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E66" w:rsidRPr="008E7DD2" w:rsidRDefault="00F82E66" w:rsidP="00F82E66">
      <w:pPr>
        <w:pStyle w:val="ListParagraph"/>
        <w:numPr>
          <w:ilvl w:val="0"/>
          <w:numId w:val="1"/>
        </w:numPr>
        <w:shd w:val="clear" w:color="auto" w:fill="FFFFFF"/>
        <w:spacing w:after="0" w:line="240" w:lineRule="auto"/>
        <w:jc w:val="center"/>
        <w:rPr>
          <w:rFonts w:eastAsia="Times New Roman" w:cs="Times New Roman"/>
          <w:b/>
          <w:color w:val="FF0000"/>
          <w:sz w:val="36"/>
          <w:szCs w:val="36"/>
          <w14:textOutline w14:w="11112" w14:cap="flat" w14:cmpd="sng" w14:algn="ctr">
            <w14:solidFill>
              <w14:schemeClr w14:val="accent2"/>
            </w14:solidFill>
            <w14:prstDash w14:val="solid"/>
            <w14:round/>
          </w14:textOutline>
        </w:rPr>
      </w:pPr>
      <w:r w:rsidRPr="00F82E66">
        <w:rPr>
          <w:b/>
          <w:noProof/>
          <w:color w:val="FF0000"/>
          <w14:textOutline w14:w="11112" w14:cap="flat" w14:cmpd="sng" w14:algn="ctr">
            <w14:solidFill>
              <w14:schemeClr w14:val="accent2"/>
            </w14:solidFill>
            <w14:prstDash w14:val="solid"/>
            <w14:round/>
          </w14:textOutline>
        </w:rPr>
        <w:drawing>
          <wp:inline distT="0" distB="0" distL="0" distR="0" wp14:anchorId="7B096C65" wp14:editId="33905035">
            <wp:extent cx="150495" cy="150495"/>
            <wp:effectExtent l="0" t="0" r="1905" b="1905"/>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495" cy="150495"/>
                    </a:xfrm>
                    <a:prstGeom prst="rect">
                      <a:avLst/>
                    </a:prstGeom>
                    <a:noFill/>
                    <a:ln>
                      <a:noFill/>
                    </a:ln>
                  </pic:spPr>
                </pic:pic>
              </a:graphicData>
            </a:graphic>
          </wp:inline>
        </w:drawing>
      </w:r>
      <w:r w:rsidRPr="008E7DD2">
        <w:rPr>
          <w:rFonts w:eastAsia="Times New Roman" w:cs="Times New Roman"/>
          <w:b/>
          <w:color w:val="FF0000"/>
          <w:sz w:val="36"/>
          <w:szCs w:val="36"/>
          <w14:textOutline w14:w="11112" w14:cap="flat" w14:cmpd="sng" w14:algn="ctr">
            <w14:solidFill>
              <w14:schemeClr w14:val="accent2"/>
            </w14:solidFill>
            <w14:prstDash w14:val="solid"/>
            <w14:round/>
          </w14:textOutline>
        </w:rPr>
        <w:t xml:space="preserve">CUỘC THI VIẾT “SÁNG KIẾN BẢO ĐẢM AN NINH TRẬT TỰ TRƯỜNG HỌC VỀ PHÒNG, CHỐNG BẠO LỰC HỌC ĐƯỜNG” </w:t>
      </w:r>
    </w:p>
    <w:p w:rsidR="00F82E66" w:rsidRPr="008E7DD2" w:rsidRDefault="00F82E66" w:rsidP="00F82E66">
      <w:pPr>
        <w:pStyle w:val="ListParagraph"/>
        <w:shd w:val="clear" w:color="auto" w:fill="FFFFFF"/>
        <w:spacing w:after="0" w:line="240" w:lineRule="auto"/>
        <w:jc w:val="center"/>
        <w:rPr>
          <w:rFonts w:eastAsia="Times New Roman" w:cs="Times New Roman"/>
          <w:b/>
          <w:color w:val="FF0000"/>
          <w:sz w:val="36"/>
          <w:szCs w:val="36"/>
          <w14:textOutline w14:w="11112" w14:cap="flat" w14:cmpd="sng" w14:algn="ctr">
            <w14:solidFill>
              <w14:schemeClr w14:val="accent2"/>
            </w14:solidFill>
            <w14:prstDash w14:val="solid"/>
            <w14:round/>
          </w14:textOutline>
        </w:rPr>
      </w:pPr>
      <w:r w:rsidRPr="008E7DD2">
        <w:rPr>
          <w:rFonts w:eastAsia="Times New Roman" w:cs="Times New Roman"/>
          <w:b/>
          <w:color w:val="FF0000"/>
          <w:sz w:val="36"/>
          <w:szCs w:val="36"/>
          <w14:textOutline w14:w="11112" w14:cap="flat" w14:cmpd="sng" w14:algn="ctr">
            <w14:solidFill>
              <w14:schemeClr w14:val="accent2"/>
            </w14:solidFill>
            <w14:prstDash w14:val="solid"/>
            <w14:round/>
          </w14:textOutline>
        </w:rPr>
        <w:t xml:space="preserve">CẤP TRƯỜNG NĂM HỌC 2025- 2026 </w:t>
      </w:r>
      <w:r w:rsidRPr="008E7DD2">
        <w:rPr>
          <w:b/>
          <w:noProof/>
          <w:color w:val="FF0000"/>
          <w:sz w:val="36"/>
          <w:szCs w:val="36"/>
          <w14:textOutline w14:w="11112" w14:cap="flat" w14:cmpd="sng" w14:algn="ctr">
            <w14:solidFill>
              <w14:schemeClr w14:val="accent2"/>
            </w14:solidFill>
            <w14:prstDash w14:val="solid"/>
            <w14:round/>
          </w14:textOutline>
        </w:rPr>
        <w:drawing>
          <wp:inline distT="0" distB="0" distL="0" distR="0" wp14:anchorId="4261E249" wp14:editId="4032ECFA">
            <wp:extent cx="150495" cy="150495"/>
            <wp:effectExtent l="0" t="0" r="1905" b="1905"/>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495" cy="150495"/>
                    </a:xfrm>
                    <a:prstGeom prst="rect">
                      <a:avLst/>
                    </a:prstGeom>
                    <a:noFill/>
                    <a:ln>
                      <a:noFill/>
                    </a:ln>
                  </pic:spPr>
                </pic:pic>
              </a:graphicData>
            </a:graphic>
          </wp:inline>
        </w:drawing>
      </w:r>
      <w:r w:rsidRPr="008E7DD2">
        <w:rPr>
          <w:b/>
          <w:noProof/>
          <w:color w:val="FF0000"/>
          <w:sz w:val="36"/>
          <w:szCs w:val="36"/>
          <w14:textOutline w14:w="11112" w14:cap="flat" w14:cmpd="sng" w14:algn="ctr">
            <w14:solidFill>
              <w14:schemeClr w14:val="accent2"/>
            </w14:solidFill>
            <w14:prstDash w14:val="solid"/>
            <w14:round/>
          </w14:textOutline>
        </w:rPr>
        <w:drawing>
          <wp:inline distT="0" distB="0" distL="0" distR="0" wp14:anchorId="7CBA0038" wp14:editId="06A7568A">
            <wp:extent cx="150495" cy="150495"/>
            <wp:effectExtent l="0" t="0" r="1905" b="1905"/>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 cy="150495"/>
                    </a:xfrm>
                    <a:prstGeom prst="rect">
                      <a:avLst/>
                    </a:prstGeom>
                    <a:noFill/>
                    <a:ln>
                      <a:noFill/>
                    </a:ln>
                  </pic:spPr>
                </pic:pic>
              </a:graphicData>
            </a:graphic>
          </wp:inline>
        </w:drawing>
      </w:r>
    </w:p>
    <w:p w:rsidR="00F82E66" w:rsidRPr="00F82E66" w:rsidRDefault="00F82E66" w:rsidP="008E7DD2">
      <w:pPr>
        <w:shd w:val="clear" w:color="auto" w:fill="FFFFFF"/>
        <w:spacing w:after="0" w:line="360" w:lineRule="auto"/>
        <w:jc w:val="both"/>
        <w:rPr>
          <w:rFonts w:eastAsia="Times New Roman" w:cs="Times New Roman"/>
          <w:color w:val="080809"/>
          <w:szCs w:val="28"/>
        </w:rPr>
      </w:pPr>
      <w:r w:rsidRPr="00F82E66">
        <w:rPr>
          <w:rFonts w:eastAsia="Times New Roman" w:cs="Times New Roman"/>
          <w:color w:val="080809"/>
          <w:szCs w:val="28"/>
        </w:rPr>
        <w:t>Thực hiện kế hoạch của Bộ GD&amp;ĐT và chỉ đạo của Sở GD&amp;ĐT Tây Ninh về việc tổ chức cuộc thi "Sáng kiến bảo đảm an ninh trật tự trường học về phòng chống bạo lực học đường lần thứ III năm 2026", BCH Đoàn trường THPT Cần Đước đã phát động Cuộc thi “Sáng kiến bảo đảm an ninh trật tự trường học về phòng, chống bạo lực học đường” cấp trường.</w:t>
      </w:r>
    </w:p>
    <w:p w:rsidR="00F82E66" w:rsidRPr="00F82E66" w:rsidRDefault="00F82E66" w:rsidP="008E7DD2">
      <w:pPr>
        <w:shd w:val="clear" w:color="auto" w:fill="FFFFFF"/>
        <w:spacing w:after="0" w:line="360" w:lineRule="auto"/>
        <w:jc w:val="both"/>
        <w:rPr>
          <w:rFonts w:eastAsia="Times New Roman" w:cs="Times New Roman"/>
          <w:color w:val="080809"/>
          <w:szCs w:val="28"/>
        </w:rPr>
      </w:pPr>
      <w:r w:rsidRPr="00F82E66">
        <w:rPr>
          <w:rFonts w:eastAsia="Times New Roman" w:cs="Times New Roman"/>
          <w:noProof/>
          <w:color w:val="080809"/>
          <w:szCs w:val="28"/>
        </w:rPr>
        <w:drawing>
          <wp:inline distT="0" distB="0" distL="0" distR="0">
            <wp:extent cx="150495" cy="150495"/>
            <wp:effectExtent l="0" t="0" r="1905" b="1905"/>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 cy="150495"/>
                    </a:xfrm>
                    <a:prstGeom prst="rect">
                      <a:avLst/>
                    </a:prstGeom>
                    <a:noFill/>
                    <a:ln>
                      <a:noFill/>
                    </a:ln>
                  </pic:spPr>
                </pic:pic>
              </a:graphicData>
            </a:graphic>
          </wp:inline>
        </w:drawing>
      </w:r>
      <w:r w:rsidRPr="00F82E66">
        <w:rPr>
          <w:rFonts w:eastAsia="Times New Roman" w:cs="Times New Roman"/>
          <w:color w:val="080809"/>
          <w:szCs w:val="28"/>
        </w:rPr>
        <w:t>Cuộc thi đã thu hút đông đảo học sinh tham gia với nhiều ý tưởng sáng tạo, thiết thực, thể hiện góc nhìn sâu sắc về nguyên nhân, hệ quả của bạo lực học đường, đồng thời đề xuất những giải pháp hiệu quả nhằm xây dựng môi trường học tập thân thiện, tích cực.</w:t>
      </w:r>
    </w:p>
    <w:p w:rsidR="00F82E66" w:rsidRPr="00F82E66" w:rsidRDefault="00F82E66" w:rsidP="008E7DD2">
      <w:pPr>
        <w:shd w:val="clear" w:color="auto" w:fill="FFFFFF"/>
        <w:spacing w:after="0" w:line="360" w:lineRule="auto"/>
        <w:jc w:val="both"/>
        <w:rPr>
          <w:rFonts w:eastAsia="Times New Roman" w:cs="Times New Roman"/>
          <w:color w:val="080809"/>
          <w:szCs w:val="28"/>
        </w:rPr>
      </w:pPr>
      <w:r w:rsidRPr="00F82E66">
        <w:rPr>
          <w:rFonts w:eastAsia="Times New Roman" w:cs="Times New Roman"/>
          <w:noProof/>
          <w:color w:val="080809"/>
          <w:szCs w:val="28"/>
        </w:rPr>
        <w:drawing>
          <wp:inline distT="0" distB="0" distL="0" distR="0">
            <wp:extent cx="150495" cy="150495"/>
            <wp:effectExtent l="0" t="0" r="1905" b="190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495" cy="150495"/>
                    </a:xfrm>
                    <a:prstGeom prst="rect">
                      <a:avLst/>
                    </a:prstGeom>
                    <a:noFill/>
                    <a:ln>
                      <a:noFill/>
                    </a:ln>
                  </pic:spPr>
                </pic:pic>
              </a:graphicData>
            </a:graphic>
          </wp:inline>
        </w:drawing>
      </w:r>
      <w:r w:rsidRPr="00F82E66">
        <w:rPr>
          <w:rFonts w:eastAsia="Times New Roman" w:cs="Times New Roman"/>
          <w:color w:val="080809"/>
          <w:szCs w:val="28"/>
        </w:rPr>
        <w:t>Kết quả:</w:t>
      </w:r>
      <w:bookmarkStart w:id="0" w:name="_GoBack"/>
      <w:bookmarkEnd w:id="0"/>
    </w:p>
    <w:p w:rsidR="00F82E66" w:rsidRPr="00F82E66" w:rsidRDefault="00F82E66" w:rsidP="008E7DD2">
      <w:pPr>
        <w:shd w:val="clear" w:color="auto" w:fill="FFFFFF"/>
        <w:spacing w:after="0" w:line="360" w:lineRule="auto"/>
        <w:jc w:val="both"/>
        <w:rPr>
          <w:rFonts w:eastAsia="Times New Roman" w:cs="Times New Roman"/>
          <w:color w:val="080809"/>
          <w:szCs w:val="28"/>
        </w:rPr>
      </w:pPr>
      <w:r w:rsidRPr="00F82E66">
        <w:rPr>
          <w:rFonts w:eastAsia="Times New Roman" w:cs="Times New Roman"/>
          <w:color w:val="080809"/>
          <w:szCs w:val="28"/>
        </w:rPr>
        <w:t>06 tác phẩm xuất sắc đã được trao giải cấp trường</w:t>
      </w:r>
    </w:p>
    <w:p w:rsidR="00F82E66" w:rsidRPr="00F82E66" w:rsidRDefault="00F82E66" w:rsidP="008E7DD2">
      <w:pPr>
        <w:shd w:val="clear" w:color="auto" w:fill="FFFFFF"/>
        <w:spacing w:after="0" w:line="360" w:lineRule="auto"/>
        <w:jc w:val="both"/>
        <w:rPr>
          <w:rFonts w:eastAsia="Times New Roman" w:cs="Times New Roman"/>
          <w:color w:val="080809"/>
          <w:szCs w:val="28"/>
        </w:rPr>
      </w:pPr>
      <w:r w:rsidRPr="00F82E66">
        <w:rPr>
          <w:rFonts w:eastAsia="Times New Roman" w:cs="Times New Roman"/>
          <w:color w:val="080809"/>
          <w:szCs w:val="28"/>
        </w:rPr>
        <w:t xml:space="preserve">Giải Nhất - Lê Minh Hiếu, lớp 12.3 </w:t>
      </w:r>
    </w:p>
    <w:p w:rsidR="00F82E66" w:rsidRPr="00F82E66" w:rsidRDefault="00F82E66" w:rsidP="008E7DD2">
      <w:pPr>
        <w:shd w:val="clear" w:color="auto" w:fill="FFFFFF"/>
        <w:spacing w:after="0" w:line="360" w:lineRule="auto"/>
        <w:jc w:val="both"/>
        <w:rPr>
          <w:rFonts w:eastAsia="Times New Roman" w:cs="Times New Roman"/>
          <w:color w:val="080809"/>
          <w:szCs w:val="28"/>
        </w:rPr>
      </w:pPr>
      <w:r w:rsidRPr="00F82E66">
        <w:rPr>
          <w:rFonts w:eastAsia="Times New Roman" w:cs="Times New Roman"/>
          <w:color w:val="080809"/>
          <w:szCs w:val="28"/>
        </w:rPr>
        <w:t>Giải Nhì - Lâm Minh Trí, lớp 11.1</w:t>
      </w:r>
    </w:p>
    <w:p w:rsidR="00F82E66" w:rsidRPr="00F82E66" w:rsidRDefault="00F82E66" w:rsidP="008E7DD2">
      <w:pPr>
        <w:shd w:val="clear" w:color="auto" w:fill="FFFFFF"/>
        <w:spacing w:after="0" w:line="360" w:lineRule="auto"/>
        <w:jc w:val="both"/>
        <w:rPr>
          <w:rFonts w:eastAsia="Times New Roman" w:cs="Times New Roman"/>
          <w:color w:val="080809"/>
          <w:szCs w:val="28"/>
        </w:rPr>
      </w:pPr>
      <w:r w:rsidRPr="00F82E66">
        <w:rPr>
          <w:rFonts w:eastAsia="Times New Roman" w:cs="Times New Roman"/>
          <w:color w:val="080809"/>
          <w:szCs w:val="28"/>
        </w:rPr>
        <w:t>Giải Ba - Phan Nguyễn Ngọc Ánh, lớp 11.3</w:t>
      </w:r>
    </w:p>
    <w:p w:rsidR="00F82E66" w:rsidRPr="00F82E66" w:rsidRDefault="00F82E66" w:rsidP="008E7DD2">
      <w:pPr>
        <w:shd w:val="clear" w:color="auto" w:fill="FFFFFF"/>
        <w:spacing w:after="0" w:line="360" w:lineRule="auto"/>
        <w:jc w:val="both"/>
        <w:rPr>
          <w:rFonts w:eastAsia="Times New Roman" w:cs="Times New Roman"/>
          <w:color w:val="080809"/>
          <w:szCs w:val="28"/>
        </w:rPr>
      </w:pPr>
      <w:r w:rsidRPr="00F82E66">
        <w:rPr>
          <w:rFonts w:eastAsia="Times New Roman" w:cs="Times New Roman"/>
          <w:color w:val="080809"/>
          <w:szCs w:val="28"/>
        </w:rPr>
        <w:t>Giải Ba - Nguyễn Quang Đại, lớp 10.3</w:t>
      </w:r>
    </w:p>
    <w:p w:rsidR="00F82E66" w:rsidRPr="00F82E66" w:rsidRDefault="00F82E66" w:rsidP="008E7DD2">
      <w:pPr>
        <w:shd w:val="clear" w:color="auto" w:fill="FFFFFF"/>
        <w:spacing w:after="0" w:line="360" w:lineRule="auto"/>
        <w:jc w:val="both"/>
        <w:rPr>
          <w:rFonts w:eastAsia="Times New Roman" w:cs="Times New Roman"/>
          <w:color w:val="080809"/>
          <w:szCs w:val="28"/>
        </w:rPr>
      </w:pPr>
      <w:r w:rsidRPr="00F82E66">
        <w:rPr>
          <w:rFonts w:eastAsia="Times New Roman" w:cs="Times New Roman"/>
          <w:color w:val="080809"/>
          <w:szCs w:val="28"/>
        </w:rPr>
        <w:t>Giải Khuyến khích - Trần Huỳnh Lan Anh, lớp 10.8</w:t>
      </w:r>
    </w:p>
    <w:p w:rsidR="00F82E66" w:rsidRPr="00F82E66" w:rsidRDefault="00F82E66" w:rsidP="008E7DD2">
      <w:pPr>
        <w:shd w:val="clear" w:color="auto" w:fill="FFFFFF"/>
        <w:spacing w:after="0" w:line="360" w:lineRule="auto"/>
        <w:jc w:val="both"/>
        <w:rPr>
          <w:rFonts w:eastAsia="Times New Roman" w:cs="Times New Roman"/>
          <w:color w:val="080809"/>
          <w:szCs w:val="28"/>
        </w:rPr>
      </w:pPr>
      <w:r w:rsidRPr="00F82E66">
        <w:rPr>
          <w:rFonts w:eastAsia="Times New Roman" w:cs="Times New Roman"/>
          <w:color w:val="080809"/>
          <w:szCs w:val="28"/>
        </w:rPr>
        <w:t>Giải Khuyến khích - Bùi Thị Ánh Nguyệt, lớp 11.5</w:t>
      </w:r>
    </w:p>
    <w:p w:rsidR="00F82E66" w:rsidRPr="00F82E66" w:rsidRDefault="00F82E66" w:rsidP="008E7DD2">
      <w:pPr>
        <w:shd w:val="clear" w:color="auto" w:fill="FFFFFF"/>
        <w:spacing w:after="0" w:line="360" w:lineRule="auto"/>
        <w:jc w:val="both"/>
        <w:rPr>
          <w:rFonts w:eastAsia="Times New Roman" w:cs="Times New Roman"/>
          <w:color w:val="080809"/>
          <w:szCs w:val="28"/>
        </w:rPr>
      </w:pPr>
      <w:r w:rsidRPr="00F82E66">
        <w:rPr>
          <w:rFonts w:eastAsia="Times New Roman" w:cs="Times New Roman"/>
          <w:color w:val="080809"/>
          <w:szCs w:val="28"/>
        </w:rPr>
        <w:t>04 tác phẩm tiêu biểu đạt giải Nhất, Nhì, Ba được lựa chọn, đề nghị tham gia dự thi cấp tỉnh</w:t>
      </w:r>
    </w:p>
    <w:p w:rsidR="00F82E66" w:rsidRPr="00F82E66" w:rsidRDefault="00F82E66" w:rsidP="008E7DD2">
      <w:pPr>
        <w:shd w:val="clear" w:color="auto" w:fill="FFFFFF"/>
        <w:spacing w:after="0" w:line="360" w:lineRule="auto"/>
        <w:jc w:val="both"/>
        <w:rPr>
          <w:rFonts w:eastAsia="Times New Roman" w:cs="Times New Roman"/>
          <w:color w:val="080809"/>
          <w:szCs w:val="28"/>
        </w:rPr>
      </w:pPr>
      <w:r w:rsidRPr="00F82E66">
        <w:rPr>
          <w:rFonts w:eastAsia="Times New Roman" w:cs="Times New Roman"/>
          <w:noProof/>
          <w:color w:val="080809"/>
          <w:szCs w:val="28"/>
        </w:rPr>
        <w:drawing>
          <wp:inline distT="0" distB="0" distL="0" distR="0">
            <wp:extent cx="150495" cy="150495"/>
            <wp:effectExtent l="0" t="0" r="1905" b="1905"/>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 cy="150495"/>
                    </a:xfrm>
                    <a:prstGeom prst="rect">
                      <a:avLst/>
                    </a:prstGeom>
                    <a:noFill/>
                    <a:ln>
                      <a:noFill/>
                    </a:ln>
                  </pic:spPr>
                </pic:pic>
              </a:graphicData>
            </a:graphic>
          </wp:inline>
        </w:drawing>
      </w:r>
      <w:r w:rsidRPr="00F82E66">
        <w:rPr>
          <w:rFonts w:eastAsia="Times New Roman" w:cs="Times New Roman"/>
          <w:color w:val="080809"/>
          <w:szCs w:val="28"/>
        </w:rPr>
        <w:t>Các tác phẩm không chỉ có giá trị về mặt nội dung mà còn mang tính lan tỏa cao, góp phần giáo dục ý thức, kỹ năng ứng xử và tinh thần trách nhiệm của học sinh trong việc nói không với bạo lực học đường.</w:t>
      </w:r>
    </w:p>
    <w:p w:rsidR="00F82E66" w:rsidRDefault="00F82E66" w:rsidP="00F82E66">
      <w:pPr>
        <w:jc w:val="both"/>
        <w:rPr>
          <w:rFonts w:cs="Times New Roman"/>
          <w:szCs w:val="28"/>
        </w:rPr>
      </w:pPr>
      <w:r>
        <w:rPr>
          <w:rFonts w:cs="Times New Roman"/>
          <w:noProof/>
          <w:szCs w:val="28"/>
        </w:rPr>
        <w:lastRenderedPageBreak/>
        <w:drawing>
          <wp:inline distT="0" distB="0" distL="0" distR="0" wp14:anchorId="25C5C5F0" wp14:editId="2F475777">
            <wp:extent cx="5760720" cy="43205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669868914_1428926529033263_4450499523306130566_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rsidR="00F82E66" w:rsidRDefault="00F82E66" w:rsidP="00F82E66">
      <w:pPr>
        <w:jc w:val="center"/>
        <w:rPr>
          <w:rFonts w:cs="Times New Roman"/>
          <w:szCs w:val="28"/>
        </w:rPr>
      </w:pPr>
      <w:r>
        <w:rPr>
          <w:rFonts w:cs="Times New Roman"/>
          <w:szCs w:val="28"/>
        </w:rPr>
        <w:t>Thầy Võ Chí Thanh- PHT nhà trường trao giải cho các bạn: Lê Minh Hiếu (ngoài cùng bên phải)- Quang Đại (thứ 2 từ trái sang)- Lan Anh.</w:t>
      </w:r>
    </w:p>
    <w:p w:rsidR="00F82E66" w:rsidRDefault="00F82E66" w:rsidP="00F82E66">
      <w:pPr>
        <w:jc w:val="center"/>
        <w:rPr>
          <w:rFonts w:cs="Times New Roman"/>
          <w:szCs w:val="28"/>
        </w:rPr>
      </w:pPr>
    </w:p>
    <w:p w:rsidR="00F82E66" w:rsidRDefault="00F82E66">
      <w:pPr>
        <w:rPr>
          <w:rFonts w:cs="Times New Roman"/>
          <w:szCs w:val="28"/>
        </w:rPr>
      </w:pPr>
      <w:r>
        <w:rPr>
          <w:rFonts w:cs="Times New Roman"/>
          <w:szCs w:val="28"/>
        </w:rPr>
        <w:br w:type="page"/>
      </w:r>
    </w:p>
    <w:p w:rsidR="00F82E66" w:rsidRDefault="00F82E66" w:rsidP="00F82E66">
      <w:pPr>
        <w:jc w:val="center"/>
        <w:rPr>
          <w:rFonts w:cs="Times New Roman"/>
          <w:szCs w:val="28"/>
        </w:rPr>
      </w:pPr>
    </w:p>
    <w:p w:rsidR="00DD22A7" w:rsidRDefault="00F82E66" w:rsidP="00F82E66">
      <w:pPr>
        <w:jc w:val="center"/>
        <w:rPr>
          <w:rFonts w:cs="Times New Roman"/>
          <w:szCs w:val="28"/>
        </w:rPr>
      </w:pPr>
      <w:r>
        <w:rPr>
          <w:rFonts w:cs="Times New Roman"/>
          <w:noProof/>
          <w:szCs w:val="28"/>
        </w:rPr>
        <w:drawing>
          <wp:inline distT="0" distB="0" distL="0" distR="0">
            <wp:extent cx="5760720" cy="43205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671572000_1428926579033258_3296559624009309210_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rsidR="008E7DD2" w:rsidRPr="00F82E66" w:rsidRDefault="008E7DD2" w:rsidP="00F82E66">
      <w:pPr>
        <w:jc w:val="center"/>
        <w:rPr>
          <w:rFonts w:cs="Times New Roman"/>
          <w:szCs w:val="28"/>
        </w:rPr>
      </w:pPr>
      <w:r>
        <w:rPr>
          <w:rFonts w:cs="Times New Roman"/>
          <w:szCs w:val="28"/>
        </w:rPr>
        <w:t>Phan Nguyễn Ngọc Ánh-Lâm Minh Trí- Bùi Thị Ánh Nguyệt</w:t>
      </w:r>
    </w:p>
    <w:sectPr w:rsidR="008E7DD2" w:rsidRPr="00F82E66"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 style="width:11.85pt;height:11.85pt;visibility:visible;mso-wrap-style:square" o:bullet="t">
        <v:imagedata r:id="rId1" o:title="🛡️"/>
      </v:shape>
    </w:pict>
  </w:numPicBullet>
  <w:abstractNum w:abstractNumId="0" w15:restartNumberingAfterBreak="0">
    <w:nsid w:val="0AB160AA"/>
    <w:multiLevelType w:val="hybridMultilevel"/>
    <w:tmpl w:val="425AF956"/>
    <w:lvl w:ilvl="0" w:tplc="20F6EC1E">
      <w:start w:val="1"/>
      <w:numFmt w:val="bullet"/>
      <w:lvlText w:val=""/>
      <w:lvlPicBulletId w:val="0"/>
      <w:lvlJc w:val="left"/>
      <w:pPr>
        <w:tabs>
          <w:tab w:val="num" w:pos="720"/>
        </w:tabs>
        <w:ind w:left="720" w:hanging="360"/>
      </w:pPr>
      <w:rPr>
        <w:rFonts w:ascii="Symbol" w:hAnsi="Symbol" w:hint="default"/>
      </w:rPr>
    </w:lvl>
    <w:lvl w:ilvl="1" w:tplc="CDD26746" w:tentative="1">
      <w:start w:val="1"/>
      <w:numFmt w:val="bullet"/>
      <w:lvlText w:val=""/>
      <w:lvlJc w:val="left"/>
      <w:pPr>
        <w:tabs>
          <w:tab w:val="num" w:pos="1440"/>
        </w:tabs>
        <w:ind w:left="1440" w:hanging="360"/>
      </w:pPr>
      <w:rPr>
        <w:rFonts w:ascii="Symbol" w:hAnsi="Symbol" w:hint="default"/>
      </w:rPr>
    </w:lvl>
    <w:lvl w:ilvl="2" w:tplc="5824D4A0" w:tentative="1">
      <w:start w:val="1"/>
      <w:numFmt w:val="bullet"/>
      <w:lvlText w:val=""/>
      <w:lvlJc w:val="left"/>
      <w:pPr>
        <w:tabs>
          <w:tab w:val="num" w:pos="2160"/>
        </w:tabs>
        <w:ind w:left="2160" w:hanging="360"/>
      </w:pPr>
      <w:rPr>
        <w:rFonts w:ascii="Symbol" w:hAnsi="Symbol" w:hint="default"/>
      </w:rPr>
    </w:lvl>
    <w:lvl w:ilvl="3" w:tplc="961EA5EA" w:tentative="1">
      <w:start w:val="1"/>
      <w:numFmt w:val="bullet"/>
      <w:lvlText w:val=""/>
      <w:lvlJc w:val="left"/>
      <w:pPr>
        <w:tabs>
          <w:tab w:val="num" w:pos="2880"/>
        </w:tabs>
        <w:ind w:left="2880" w:hanging="360"/>
      </w:pPr>
      <w:rPr>
        <w:rFonts w:ascii="Symbol" w:hAnsi="Symbol" w:hint="default"/>
      </w:rPr>
    </w:lvl>
    <w:lvl w:ilvl="4" w:tplc="6C628344" w:tentative="1">
      <w:start w:val="1"/>
      <w:numFmt w:val="bullet"/>
      <w:lvlText w:val=""/>
      <w:lvlJc w:val="left"/>
      <w:pPr>
        <w:tabs>
          <w:tab w:val="num" w:pos="3600"/>
        </w:tabs>
        <w:ind w:left="3600" w:hanging="360"/>
      </w:pPr>
      <w:rPr>
        <w:rFonts w:ascii="Symbol" w:hAnsi="Symbol" w:hint="default"/>
      </w:rPr>
    </w:lvl>
    <w:lvl w:ilvl="5" w:tplc="437EC0A0" w:tentative="1">
      <w:start w:val="1"/>
      <w:numFmt w:val="bullet"/>
      <w:lvlText w:val=""/>
      <w:lvlJc w:val="left"/>
      <w:pPr>
        <w:tabs>
          <w:tab w:val="num" w:pos="4320"/>
        </w:tabs>
        <w:ind w:left="4320" w:hanging="360"/>
      </w:pPr>
      <w:rPr>
        <w:rFonts w:ascii="Symbol" w:hAnsi="Symbol" w:hint="default"/>
      </w:rPr>
    </w:lvl>
    <w:lvl w:ilvl="6" w:tplc="2B5828F8" w:tentative="1">
      <w:start w:val="1"/>
      <w:numFmt w:val="bullet"/>
      <w:lvlText w:val=""/>
      <w:lvlJc w:val="left"/>
      <w:pPr>
        <w:tabs>
          <w:tab w:val="num" w:pos="5040"/>
        </w:tabs>
        <w:ind w:left="5040" w:hanging="360"/>
      </w:pPr>
      <w:rPr>
        <w:rFonts w:ascii="Symbol" w:hAnsi="Symbol" w:hint="default"/>
      </w:rPr>
    </w:lvl>
    <w:lvl w:ilvl="7" w:tplc="27625CE0" w:tentative="1">
      <w:start w:val="1"/>
      <w:numFmt w:val="bullet"/>
      <w:lvlText w:val=""/>
      <w:lvlJc w:val="left"/>
      <w:pPr>
        <w:tabs>
          <w:tab w:val="num" w:pos="5760"/>
        </w:tabs>
        <w:ind w:left="5760" w:hanging="360"/>
      </w:pPr>
      <w:rPr>
        <w:rFonts w:ascii="Symbol" w:hAnsi="Symbol" w:hint="default"/>
      </w:rPr>
    </w:lvl>
    <w:lvl w:ilvl="8" w:tplc="54049AA0"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1"/>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E66"/>
    <w:rsid w:val="003740F2"/>
    <w:rsid w:val="008E7DD2"/>
    <w:rsid w:val="00DD22A7"/>
    <w:rsid w:val="00F82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D477E"/>
  <w15:chartTrackingRefBased/>
  <w15:docId w15:val="{52CE0090-7356-4664-BDD1-17B4BB8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E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523693">
      <w:bodyDiv w:val="1"/>
      <w:marLeft w:val="0"/>
      <w:marRight w:val="0"/>
      <w:marTop w:val="0"/>
      <w:marBottom w:val="0"/>
      <w:divBdr>
        <w:top w:val="none" w:sz="0" w:space="0" w:color="auto"/>
        <w:left w:val="none" w:sz="0" w:space="0" w:color="auto"/>
        <w:bottom w:val="none" w:sz="0" w:space="0" w:color="auto"/>
        <w:right w:val="none" w:sz="0" w:space="0" w:color="auto"/>
      </w:divBdr>
      <w:divsChild>
        <w:div w:id="695275096">
          <w:marLeft w:val="0"/>
          <w:marRight w:val="0"/>
          <w:marTop w:val="0"/>
          <w:marBottom w:val="0"/>
          <w:divBdr>
            <w:top w:val="none" w:sz="0" w:space="0" w:color="auto"/>
            <w:left w:val="none" w:sz="0" w:space="0" w:color="auto"/>
            <w:bottom w:val="none" w:sz="0" w:space="0" w:color="auto"/>
            <w:right w:val="none" w:sz="0" w:space="0" w:color="auto"/>
          </w:divBdr>
          <w:divsChild>
            <w:div w:id="179121960">
              <w:marLeft w:val="0"/>
              <w:marRight w:val="0"/>
              <w:marTop w:val="0"/>
              <w:marBottom w:val="0"/>
              <w:divBdr>
                <w:top w:val="none" w:sz="0" w:space="0" w:color="auto"/>
                <w:left w:val="none" w:sz="0" w:space="0" w:color="auto"/>
                <w:bottom w:val="none" w:sz="0" w:space="0" w:color="auto"/>
                <w:right w:val="none" w:sz="0" w:space="0" w:color="auto"/>
              </w:divBdr>
            </w:div>
          </w:divsChild>
        </w:div>
        <w:div w:id="890993204">
          <w:marLeft w:val="0"/>
          <w:marRight w:val="0"/>
          <w:marTop w:val="120"/>
          <w:marBottom w:val="0"/>
          <w:divBdr>
            <w:top w:val="none" w:sz="0" w:space="0" w:color="auto"/>
            <w:left w:val="none" w:sz="0" w:space="0" w:color="auto"/>
            <w:bottom w:val="none" w:sz="0" w:space="0" w:color="auto"/>
            <w:right w:val="none" w:sz="0" w:space="0" w:color="auto"/>
          </w:divBdr>
          <w:divsChild>
            <w:div w:id="1487671865">
              <w:marLeft w:val="0"/>
              <w:marRight w:val="0"/>
              <w:marTop w:val="0"/>
              <w:marBottom w:val="0"/>
              <w:divBdr>
                <w:top w:val="none" w:sz="0" w:space="0" w:color="auto"/>
                <w:left w:val="none" w:sz="0" w:space="0" w:color="auto"/>
                <w:bottom w:val="none" w:sz="0" w:space="0" w:color="auto"/>
                <w:right w:val="none" w:sz="0" w:space="0" w:color="auto"/>
              </w:divBdr>
            </w:div>
          </w:divsChild>
        </w:div>
        <w:div w:id="113402044">
          <w:marLeft w:val="0"/>
          <w:marRight w:val="0"/>
          <w:marTop w:val="120"/>
          <w:marBottom w:val="0"/>
          <w:divBdr>
            <w:top w:val="none" w:sz="0" w:space="0" w:color="auto"/>
            <w:left w:val="none" w:sz="0" w:space="0" w:color="auto"/>
            <w:bottom w:val="none" w:sz="0" w:space="0" w:color="auto"/>
            <w:right w:val="none" w:sz="0" w:space="0" w:color="auto"/>
          </w:divBdr>
          <w:divsChild>
            <w:div w:id="1115446896">
              <w:marLeft w:val="0"/>
              <w:marRight w:val="0"/>
              <w:marTop w:val="0"/>
              <w:marBottom w:val="0"/>
              <w:divBdr>
                <w:top w:val="none" w:sz="0" w:space="0" w:color="auto"/>
                <w:left w:val="none" w:sz="0" w:space="0" w:color="auto"/>
                <w:bottom w:val="none" w:sz="0" w:space="0" w:color="auto"/>
                <w:right w:val="none" w:sz="0" w:space="0" w:color="auto"/>
              </w:divBdr>
            </w:div>
          </w:divsChild>
        </w:div>
        <w:div w:id="164590908">
          <w:marLeft w:val="0"/>
          <w:marRight w:val="0"/>
          <w:marTop w:val="120"/>
          <w:marBottom w:val="0"/>
          <w:divBdr>
            <w:top w:val="none" w:sz="0" w:space="0" w:color="auto"/>
            <w:left w:val="none" w:sz="0" w:space="0" w:color="auto"/>
            <w:bottom w:val="none" w:sz="0" w:space="0" w:color="auto"/>
            <w:right w:val="none" w:sz="0" w:space="0" w:color="auto"/>
          </w:divBdr>
          <w:divsChild>
            <w:div w:id="620262576">
              <w:marLeft w:val="0"/>
              <w:marRight w:val="0"/>
              <w:marTop w:val="0"/>
              <w:marBottom w:val="0"/>
              <w:divBdr>
                <w:top w:val="none" w:sz="0" w:space="0" w:color="auto"/>
                <w:left w:val="none" w:sz="0" w:space="0" w:color="auto"/>
                <w:bottom w:val="none" w:sz="0" w:space="0" w:color="auto"/>
                <w:right w:val="none" w:sz="0" w:space="0" w:color="auto"/>
              </w:divBdr>
            </w:div>
            <w:div w:id="1086070381">
              <w:marLeft w:val="0"/>
              <w:marRight w:val="0"/>
              <w:marTop w:val="0"/>
              <w:marBottom w:val="0"/>
              <w:divBdr>
                <w:top w:val="none" w:sz="0" w:space="0" w:color="auto"/>
                <w:left w:val="none" w:sz="0" w:space="0" w:color="auto"/>
                <w:bottom w:val="none" w:sz="0" w:space="0" w:color="auto"/>
                <w:right w:val="none" w:sz="0" w:space="0" w:color="auto"/>
              </w:divBdr>
            </w:div>
            <w:div w:id="1342120131">
              <w:marLeft w:val="0"/>
              <w:marRight w:val="0"/>
              <w:marTop w:val="0"/>
              <w:marBottom w:val="0"/>
              <w:divBdr>
                <w:top w:val="none" w:sz="0" w:space="0" w:color="auto"/>
                <w:left w:val="none" w:sz="0" w:space="0" w:color="auto"/>
                <w:bottom w:val="none" w:sz="0" w:space="0" w:color="auto"/>
                <w:right w:val="none" w:sz="0" w:space="0" w:color="auto"/>
              </w:divBdr>
            </w:div>
            <w:div w:id="1522695393">
              <w:marLeft w:val="0"/>
              <w:marRight w:val="0"/>
              <w:marTop w:val="0"/>
              <w:marBottom w:val="0"/>
              <w:divBdr>
                <w:top w:val="none" w:sz="0" w:space="0" w:color="auto"/>
                <w:left w:val="none" w:sz="0" w:space="0" w:color="auto"/>
                <w:bottom w:val="none" w:sz="0" w:space="0" w:color="auto"/>
                <w:right w:val="none" w:sz="0" w:space="0" w:color="auto"/>
              </w:divBdr>
            </w:div>
            <w:div w:id="2054309171">
              <w:marLeft w:val="0"/>
              <w:marRight w:val="0"/>
              <w:marTop w:val="0"/>
              <w:marBottom w:val="0"/>
              <w:divBdr>
                <w:top w:val="none" w:sz="0" w:space="0" w:color="auto"/>
                <w:left w:val="none" w:sz="0" w:space="0" w:color="auto"/>
                <w:bottom w:val="none" w:sz="0" w:space="0" w:color="auto"/>
                <w:right w:val="none" w:sz="0" w:space="0" w:color="auto"/>
              </w:divBdr>
            </w:div>
            <w:div w:id="1151796609">
              <w:marLeft w:val="0"/>
              <w:marRight w:val="0"/>
              <w:marTop w:val="0"/>
              <w:marBottom w:val="0"/>
              <w:divBdr>
                <w:top w:val="none" w:sz="0" w:space="0" w:color="auto"/>
                <w:left w:val="none" w:sz="0" w:space="0" w:color="auto"/>
                <w:bottom w:val="none" w:sz="0" w:space="0" w:color="auto"/>
                <w:right w:val="none" w:sz="0" w:space="0" w:color="auto"/>
              </w:divBdr>
            </w:div>
            <w:div w:id="720130770">
              <w:marLeft w:val="0"/>
              <w:marRight w:val="0"/>
              <w:marTop w:val="0"/>
              <w:marBottom w:val="0"/>
              <w:divBdr>
                <w:top w:val="none" w:sz="0" w:space="0" w:color="auto"/>
                <w:left w:val="none" w:sz="0" w:space="0" w:color="auto"/>
                <w:bottom w:val="none" w:sz="0" w:space="0" w:color="auto"/>
                <w:right w:val="none" w:sz="0" w:space="0" w:color="auto"/>
              </w:divBdr>
            </w:div>
            <w:div w:id="1652904349">
              <w:marLeft w:val="0"/>
              <w:marRight w:val="0"/>
              <w:marTop w:val="0"/>
              <w:marBottom w:val="0"/>
              <w:divBdr>
                <w:top w:val="none" w:sz="0" w:space="0" w:color="auto"/>
                <w:left w:val="none" w:sz="0" w:space="0" w:color="auto"/>
                <w:bottom w:val="none" w:sz="0" w:space="0" w:color="auto"/>
                <w:right w:val="none" w:sz="0" w:space="0" w:color="auto"/>
              </w:divBdr>
            </w:div>
          </w:divsChild>
        </w:div>
        <w:div w:id="1207063348">
          <w:marLeft w:val="0"/>
          <w:marRight w:val="0"/>
          <w:marTop w:val="120"/>
          <w:marBottom w:val="0"/>
          <w:divBdr>
            <w:top w:val="none" w:sz="0" w:space="0" w:color="auto"/>
            <w:left w:val="none" w:sz="0" w:space="0" w:color="auto"/>
            <w:bottom w:val="none" w:sz="0" w:space="0" w:color="auto"/>
            <w:right w:val="none" w:sz="0" w:space="0" w:color="auto"/>
          </w:divBdr>
          <w:divsChild>
            <w:div w:id="731848127">
              <w:marLeft w:val="0"/>
              <w:marRight w:val="0"/>
              <w:marTop w:val="0"/>
              <w:marBottom w:val="0"/>
              <w:divBdr>
                <w:top w:val="none" w:sz="0" w:space="0" w:color="auto"/>
                <w:left w:val="none" w:sz="0" w:space="0" w:color="auto"/>
                <w:bottom w:val="none" w:sz="0" w:space="0" w:color="auto"/>
                <w:right w:val="none" w:sz="0" w:space="0" w:color="auto"/>
              </w:divBdr>
            </w:div>
          </w:divsChild>
        </w:div>
        <w:div w:id="524250368">
          <w:marLeft w:val="0"/>
          <w:marRight w:val="0"/>
          <w:marTop w:val="120"/>
          <w:marBottom w:val="0"/>
          <w:divBdr>
            <w:top w:val="none" w:sz="0" w:space="0" w:color="auto"/>
            <w:left w:val="none" w:sz="0" w:space="0" w:color="auto"/>
            <w:bottom w:val="none" w:sz="0" w:space="0" w:color="auto"/>
            <w:right w:val="none" w:sz="0" w:space="0" w:color="auto"/>
          </w:divBdr>
          <w:divsChild>
            <w:div w:id="59286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webSettings" Target="webSettings.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0F1FF-C8DE-4201-BCF2-214317503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227</Words>
  <Characters>1297</Characters>
  <Application>Microsoft Office Word</Application>
  <DocSecurity>0</DocSecurity>
  <Lines>10</Lines>
  <Paragraphs>3</Paragraphs>
  <ScaleCrop>false</ScaleCrop>
  <Company>Microsoft</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2026-04-14T12:42:00Z</dcterms:created>
  <dcterms:modified xsi:type="dcterms:W3CDTF">2026-04-14T12:50:00Z</dcterms:modified>
</cp:coreProperties>
</file>